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5D4A" w14:textId="3930D99B" w:rsidR="006039BA" w:rsidRPr="00FF0689" w:rsidRDefault="00311DA0" w:rsidP="006039BA">
      <w:pPr>
        <w:rPr>
          <w:rFonts w:ascii="Times New Roman" w:hAnsi="Times New Roman" w:cs="Times New Roman"/>
          <w:b/>
          <w:sz w:val="28"/>
          <w:lang w:val="en-US"/>
        </w:rPr>
      </w:pPr>
      <w:r w:rsidRPr="00F0149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AA2A7C" wp14:editId="74836DAA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066925" cy="457200"/>
            <wp:effectExtent l="0" t="0" r="0" b="0"/>
            <wp:wrapSquare wrapText="bothSides"/>
            <wp:docPr id="3" name="Рисунок 3" descr="C:\Users\n.egorova\Desktop\TKB_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.egorova\Desktop\TKB_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0D9522" w14:textId="77777777" w:rsidR="00C443EE" w:rsidRDefault="00C443EE" w:rsidP="009F269B">
      <w:pPr>
        <w:spacing w:after="0"/>
        <w:rPr>
          <w:rFonts w:ascii="Times New Roman" w:hAnsi="Times New Roman" w:cs="Times New Roman"/>
        </w:rPr>
      </w:pPr>
    </w:p>
    <w:p w14:paraId="3D1E2336" w14:textId="77777777" w:rsidR="00C443EE" w:rsidRDefault="00C443EE" w:rsidP="00C443EE">
      <w:pPr>
        <w:spacing w:after="0"/>
        <w:jc w:val="right"/>
        <w:rPr>
          <w:rFonts w:ascii="Times New Roman" w:hAnsi="Times New Roman" w:cs="Times New Roman"/>
        </w:rPr>
      </w:pPr>
    </w:p>
    <w:p w14:paraId="68160D2B" w14:textId="67A9F84E" w:rsidR="00544CFB" w:rsidRPr="009F5BD8" w:rsidRDefault="00066DAE" w:rsidP="00AB530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F5BD8">
        <w:rPr>
          <w:rFonts w:ascii="Times New Roman" w:hAnsi="Times New Roman" w:cs="Times New Roman"/>
        </w:rPr>
        <w:t>Физическим л</w:t>
      </w:r>
      <w:r w:rsidR="00544CFB" w:rsidRPr="009F5BD8">
        <w:rPr>
          <w:rFonts w:ascii="Times New Roman" w:hAnsi="Times New Roman" w:cs="Times New Roman"/>
        </w:rPr>
        <w:t xml:space="preserve">ицам, признанным </w:t>
      </w:r>
    </w:p>
    <w:p w14:paraId="52C6381E" w14:textId="7631EBD9" w:rsidR="00544CFB" w:rsidRPr="009F5BD8" w:rsidRDefault="00544CFB" w:rsidP="00AB530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F5BD8">
        <w:rPr>
          <w:rFonts w:ascii="Times New Roman" w:hAnsi="Times New Roman" w:cs="Times New Roman"/>
        </w:rPr>
        <w:t>ТКБ Инвестмент Партнерс (АО)</w:t>
      </w:r>
    </w:p>
    <w:p w14:paraId="736FE3A6" w14:textId="6BD48383" w:rsidR="0031606B" w:rsidRPr="009F5BD8" w:rsidRDefault="00544CFB" w:rsidP="00AB530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F5BD8">
        <w:rPr>
          <w:rFonts w:ascii="Times New Roman" w:hAnsi="Times New Roman" w:cs="Times New Roman"/>
        </w:rPr>
        <w:t xml:space="preserve"> квалифицированными инвесторами</w:t>
      </w:r>
    </w:p>
    <w:p w14:paraId="2D48D961" w14:textId="77777777" w:rsidR="0031606B" w:rsidRPr="00AB530F" w:rsidRDefault="0031606B" w:rsidP="00066DAE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14:paraId="30367C92" w14:textId="54352322" w:rsidR="00403364" w:rsidRDefault="00544CFB" w:rsidP="00066DA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DAE">
        <w:rPr>
          <w:rFonts w:ascii="Times New Roman" w:hAnsi="Times New Roman" w:cs="Times New Roman"/>
          <w:b/>
          <w:sz w:val="24"/>
        </w:rPr>
        <w:t xml:space="preserve">Уведомление о праве </w:t>
      </w:r>
      <w:r w:rsidR="00066DAE" w:rsidRPr="00066DAE">
        <w:rPr>
          <w:rFonts w:ascii="Times New Roman" w:hAnsi="Times New Roman" w:cs="Times New Roman"/>
          <w:b/>
          <w:sz w:val="24"/>
        </w:rPr>
        <w:t xml:space="preserve">физического </w:t>
      </w:r>
      <w:r w:rsidRPr="00066DAE">
        <w:rPr>
          <w:rFonts w:ascii="Times New Roman" w:hAnsi="Times New Roman" w:cs="Times New Roman"/>
          <w:b/>
          <w:sz w:val="24"/>
        </w:rPr>
        <w:t>лица</w:t>
      </w:r>
      <w:r w:rsidR="00066DAE" w:rsidRPr="00066DAE">
        <w:rPr>
          <w:rFonts w:ascii="Times New Roman" w:hAnsi="Times New Roman" w:cs="Times New Roman"/>
          <w:b/>
          <w:sz w:val="24"/>
        </w:rPr>
        <w:t xml:space="preserve">, </w:t>
      </w:r>
      <w:r w:rsidR="00066DAE" w:rsidRPr="00066DAE">
        <w:rPr>
          <w:rFonts w:ascii="Times New Roman" w:hAnsi="Times New Roman" w:cs="Times New Roman"/>
          <w:b/>
          <w:sz w:val="24"/>
          <w:szCs w:val="24"/>
        </w:rPr>
        <w:t>признанного квалифицированным инвестором, подать заявление</w:t>
      </w:r>
      <w:r w:rsidR="00757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DAE" w:rsidRPr="00066DAE">
        <w:rPr>
          <w:rFonts w:ascii="Times New Roman" w:hAnsi="Times New Roman" w:cs="Times New Roman"/>
          <w:b/>
          <w:sz w:val="24"/>
          <w:szCs w:val="24"/>
        </w:rPr>
        <w:t xml:space="preserve">об исключении его из </w:t>
      </w:r>
      <w:r w:rsidR="0043036F">
        <w:rPr>
          <w:rFonts w:ascii="Times New Roman" w:hAnsi="Times New Roman" w:cs="Times New Roman"/>
          <w:b/>
          <w:sz w:val="24"/>
          <w:szCs w:val="24"/>
        </w:rPr>
        <w:t>р</w:t>
      </w:r>
      <w:r w:rsidR="0043036F" w:rsidRPr="00066DAE">
        <w:rPr>
          <w:rFonts w:ascii="Times New Roman" w:hAnsi="Times New Roman" w:cs="Times New Roman"/>
          <w:b/>
          <w:sz w:val="24"/>
          <w:szCs w:val="24"/>
        </w:rPr>
        <w:t>еестра</w:t>
      </w:r>
      <w:r w:rsidR="0043036F">
        <w:rPr>
          <w:rFonts w:ascii="Times New Roman" w:hAnsi="Times New Roman" w:cs="Times New Roman"/>
          <w:b/>
          <w:sz w:val="24"/>
          <w:szCs w:val="24"/>
        </w:rPr>
        <w:t xml:space="preserve"> лиц, признанных </w:t>
      </w:r>
      <w:r w:rsidR="00066DAE">
        <w:rPr>
          <w:rFonts w:ascii="Times New Roman" w:hAnsi="Times New Roman" w:cs="Times New Roman"/>
          <w:b/>
          <w:sz w:val="24"/>
          <w:szCs w:val="24"/>
        </w:rPr>
        <w:t>квалифицированны</w:t>
      </w:r>
      <w:r w:rsidR="0043036F">
        <w:rPr>
          <w:rFonts w:ascii="Times New Roman" w:hAnsi="Times New Roman" w:cs="Times New Roman"/>
          <w:b/>
          <w:sz w:val="24"/>
          <w:szCs w:val="24"/>
        </w:rPr>
        <w:t>ми инвесторами</w:t>
      </w:r>
    </w:p>
    <w:p w14:paraId="0DF93BEB" w14:textId="41B5F5B6" w:rsidR="00066DAE" w:rsidRDefault="00066DAE" w:rsidP="00066DA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14:paraId="71A23308" w14:textId="4DBC43A6" w:rsidR="00167EAD" w:rsidRPr="00D579BA" w:rsidRDefault="00167EAD" w:rsidP="00D579BA">
      <w:pPr>
        <w:adjustRightInd w:val="0"/>
        <w:spacing w:after="120" w:line="276" w:lineRule="auto"/>
        <w:ind w:firstLine="539"/>
        <w:jc w:val="center"/>
        <w:rPr>
          <w:rFonts w:ascii="Times New Roman" w:eastAsia="Calibri" w:hAnsi="Times New Roman" w:cs="Times New Roman"/>
        </w:rPr>
      </w:pPr>
      <w:r w:rsidRPr="00D579BA">
        <w:rPr>
          <w:rFonts w:ascii="Times New Roman" w:eastAsia="Calibri" w:hAnsi="Times New Roman" w:cs="Times New Roman"/>
        </w:rPr>
        <w:t>Уважаемые квалифици</w:t>
      </w:r>
      <w:bookmarkStart w:id="0" w:name="_GoBack"/>
      <w:bookmarkEnd w:id="0"/>
      <w:r w:rsidRPr="00D579BA">
        <w:rPr>
          <w:rFonts w:ascii="Times New Roman" w:eastAsia="Calibri" w:hAnsi="Times New Roman" w:cs="Times New Roman"/>
        </w:rPr>
        <w:t xml:space="preserve">рованные инвесторы! </w:t>
      </w:r>
    </w:p>
    <w:p w14:paraId="31F52008" w14:textId="598C2772" w:rsidR="00EB0576" w:rsidRPr="00D579BA" w:rsidRDefault="00E04862" w:rsidP="00D579BA">
      <w:pPr>
        <w:adjustRightInd w:val="0"/>
        <w:spacing w:after="120" w:line="276" w:lineRule="auto"/>
        <w:ind w:firstLine="539"/>
        <w:jc w:val="both"/>
        <w:rPr>
          <w:rFonts w:ascii="Times New Roman" w:eastAsia="Calibri" w:hAnsi="Times New Roman" w:cs="Times New Roman"/>
        </w:rPr>
      </w:pPr>
      <w:r w:rsidRPr="00D579BA">
        <w:rPr>
          <w:rFonts w:ascii="Times New Roman" w:hAnsi="Times New Roman" w:cs="Times New Roman"/>
        </w:rPr>
        <w:t>ТКБ Инвестмент Партнерс (АО)</w:t>
      </w:r>
      <w:r w:rsidR="00D722C9" w:rsidRPr="00D579BA">
        <w:rPr>
          <w:rFonts w:ascii="Times New Roman" w:hAnsi="Times New Roman" w:cs="Times New Roman"/>
        </w:rPr>
        <w:t xml:space="preserve"> (</w:t>
      </w:r>
      <w:r w:rsidR="0043036F" w:rsidRPr="00D579BA">
        <w:rPr>
          <w:rFonts w:ascii="Times New Roman" w:hAnsi="Times New Roman" w:cs="Times New Roman"/>
        </w:rPr>
        <w:t>далее – УК</w:t>
      </w:r>
      <w:r w:rsidR="00D722C9" w:rsidRPr="00D579BA">
        <w:rPr>
          <w:rFonts w:ascii="Times New Roman" w:hAnsi="Times New Roman" w:cs="Times New Roman"/>
        </w:rPr>
        <w:t>)</w:t>
      </w:r>
      <w:r w:rsidRPr="00D579BA">
        <w:rPr>
          <w:rFonts w:ascii="Times New Roman" w:eastAsia="Calibri" w:hAnsi="Times New Roman" w:cs="Times New Roman"/>
        </w:rPr>
        <w:t xml:space="preserve"> уведомляет Вас о том, что </w:t>
      </w:r>
      <w:r w:rsidR="00EB0576" w:rsidRPr="00D579BA">
        <w:rPr>
          <w:rFonts w:ascii="Times New Roman" w:eastAsia="Calibri" w:hAnsi="Times New Roman" w:cs="Times New Roman"/>
        </w:rPr>
        <w:t xml:space="preserve">Вы вправе подать заявление </w:t>
      </w:r>
      <w:r w:rsidR="0043036F" w:rsidRPr="00D579BA">
        <w:rPr>
          <w:rFonts w:ascii="Times New Roman" w:hAnsi="Times New Roman" w:cs="Times New Roman"/>
        </w:rPr>
        <w:t>в УК</w:t>
      </w:r>
      <w:r w:rsidR="00EB0576" w:rsidRPr="00D579BA">
        <w:rPr>
          <w:rFonts w:ascii="Times New Roman" w:eastAsia="Calibri" w:hAnsi="Times New Roman" w:cs="Times New Roman"/>
        </w:rPr>
        <w:t xml:space="preserve"> об исключении Вас из реестра лиц, признанных квалифицированными инвесторами. В этом случае </w:t>
      </w:r>
      <w:r w:rsidR="007570D8" w:rsidRPr="00D579BA">
        <w:rPr>
          <w:rFonts w:ascii="Times New Roman" w:eastAsia="Calibri" w:hAnsi="Times New Roman" w:cs="Times New Roman"/>
        </w:rPr>
        <w:t xml:space="preserve">УК </w:t>
      </w:r>
      <w:r w:rsidR="00EB0576" w:rsidRPr="00D579BA">
        <w:rPr>
          <w:rFonts w:ascii="Times New Roman" w:eastAsia="Calibri" w:hAnsi="Times New Roman" w:cs="Times New Roman"/>
        </w:rPr>
        <w:t>не сможет за Ваш счет приобретать ценные бумаги, предназначенные для квалифицированных инвесторов, и заключать договоры, являющиеся производными финансовыми инструментами, предназначенные для квалифицированных инвесторов, в отношении которых Вы были признаны квалифицированным инвестором.</w:t>
      </w:r>
      <w:r w:rsidR="0043036F" w:rsidRPr="00D579BA">
        <w:rPr>
          <w:rFonts w:ascii="Times New Roman" w:eastAsia="Calibri" w:hAnsi="Times New Roman" w:cs="Times New Roman"/>
        </w:rPr>
        <w:t xml:space="preserve"> Вы лишитесь возможности приобретать инвестиционные паи паевых инвестиционных фондов</w:t>
      </w:r>
      <w:r w:rsidR="0043036F" w:rsidRPr="00D579BA">
        <w:rPr>
          <w:rFonts w:ascii="Times New Roman" w:hAnsi="Times New Roman" w:cs="Times New Roman"/>
        </w:rPr>
        <w:t xml:space="preserve"> </w:t>
      </w:r>
      <w:r w:rsidR="0043036F" w:rsidRPr="00D579BA">
        <w:rPr>
          <w:rFonts w:ascii="Times New Roman" w:eastAsia="Calibri" w:hAnsi="Times New Roman" w:cs="Times New Roman"/>
        </w:rPr>
        <w:t xml:space="preserve">под управлением </w:t>
      </w:r>
      <w:r w:rsidR="00513A93" w:rsidRPr="00D579BA">
        <w:rPr>
          <w:rFonts w:ascii="Times New Roman" w:eastAsia="Calibri" w:hAnsi="Times New Roman" w:cs="Times New Roman"/>
        </w:rPr>
        <w:t>УК</w:t>
      </w:r>
      <w:r w:rsidR="0043036F" w:rsidRPr="00D579BA">
        <w:rPr>
          <w:rFonts w:ascii="Times New Roman" w:eastAsia="Calibri" w:hAnsi="Times New Roman" w:cs="Times New Roman"/>
        </w:rPr>
        <w:t>, предназначенные для квалифицированных инвесторов, в отношении которых Вы были признаны квалифицированным инвестором.</w:t>
      </w:r>
    </w:p>
    <w:p w14:paraId="23DA948C" w14:textId="0DEEE3C4" w:rsidR="00EB0576" w:rsidRPr="00D579BA" w:rsidRDefault="00EB0576" w:rsidP="00D579BA">
      <w:pPr>
        <w:adjustRightInd w:val="0"/>
        <w:spacing w:after="120" w:line="276" w:lineRule="auto"/>
        <w:ind w:firstLine="539"/>
        <w:jc w:val="both"/>
        <w:rPr>
          <w:rFonts w:ascii="Times New Roman" w:hAnsi="Times New Roman" w:cs="Times New Roman"/>
        </w:rPr>
      </w:pPr>
      <w:r w:rsidRPr="00D579BA">
        <w:rPr>
          <w:rFonts w:ascii="Times New Roman" w:eastAsia="Calibri" w:hAnsi="Times New Roman" w:cs="Times New Roman"/>
        </w:rPr>
        <w:t xml:space="preserve">Вы вправе подать заявление </w:t>
      </w:r>
      <w:r w:rsidR="0043036F" w:rsidRPr="00D579BA">
        <w:rPr>
          <w:rFonts w:ascii="Times New Roman" w:hAnsi="Times New Roman" w:cs="Times New Roman"/>
        </w:rPr>
        <w:t>в УК</w:t>
      </w:r>
      <w:r w:rsidRPr="00D579BA">
        <w:rPr>
          <w:rFonts w:ascii="Times New Roman" w:eastAsia="Calibri" w:hAnsi="Times New Roman" w:cs="Times New Roman"/>
        </w:rPr>
        <w:t xml:space="preserve"> об исключении Вас из реестра лиц</w:t>
      </w:r>
      <w:r w:rsidR="0043036F" w:rsidRPr="00D579BA">
        <w:rPr>
          <w:rFonts w:ascii="Times New Roman" w:eastAsia="Calibri" w:hAnsi="Times New Roman" w:cs="Times New Roman"/>
        </w:rPr>
        <w:t>,</w:t>
      </w:r>
      <w:r w:rsidRPr="00D579BA">
        <w:rPr>
          <w:rFonts w:ascii="Times New Roman" w:eastAsia="Calibri" w:hAnsi="Times New Roman" w:cs="Times New Roman"/>
        </w:rPr>
        <w:t xml:space="preserve"> </w:t>
      </w:r>
      <w:r w:rsidR="0043036F" w:rsidRPr="00D579BA">
        <w:rPr>
          <w:rFonts w:ascii="Times New Roman" w:eastAsia="Calibri" w:hAnsi="Times New Roman" w:cs="Times New Roman"/>
        </w:rPr>
        <w:t xml:space="preserve">признанных квалифицированными инвесторами, </w:t>
      </w:r>
      <w:r w:rsidR="00CA0D07" w:rsidRPr="00D579BA">
        <w:rPr>
          <w:rFonts w:ascii="Times New Roman" w:eastAsia="Calibri" w:hAnsi="Times New Roman" w:cs="Times New Roman"/>
        </w:rPr>
        <w:t>по форме</w:t>
      </w:r>
      <w:r w:rsidRPr="00D579BA">
        <w:rPr>
          <w:rFonts w:ascii="Times New Roman" w:eastAsia="Calibri" w:hAnsi="Times New Roman" w:cs="Times New Roman"/>
        </w:rPr>
        <w:t xml:space="preserve"> </w:t>
      </w:r>
      <w:r w:rsidR="00CA0D07" w:rsidRPr="00D579BA">
        <w:rPr>
          <w:rFonts w:ascii="Times New Roman" w:eastAsia="Calibri" w:hAnsi="Times New Roman" w:cs="Times New Roman"/>
        </w:rPr>
        <w:t xml:space="preserve">Приложения </w:t>
      </w:r>
      <w:r w:rsidRPr="00D579BA">
        <w:rPr>
          <w:rFonts w:ascii="Times New Roman" w:eastAsia="Calibri" w:hAnsi="Times New Roman" w:cs="Times New Roman"/>
        </w:rPr>
        <w:t xml:space="preserve">№5 или </w:t>
      </w:r>
      <w:r w:rsidR="00CA0D07" w:rsidRPr="00D579BA">
        <w:rPr>
          <w:rFonts w:ascii="Times New Roman" w:eastAsia="Calibri" w:hAnsi="Times New Roman" w:cs="Times New Roman"/>
        </w:rPr>
        <w:t xml:space="preserve">Приложения </w:t>
      </w:r>
      <w:r w:rsidRPr="00D579BA">
        <w:rPr>
          <w:rFonts w:ascii="Times New Roman" w:eastAsia="Calibri" w:hAnsi="Times New Roman" w:cs="Times New Roman"/>
        </w:rPr>
        <w:t xml:space="preserve">№5.1. к </w:t>
      </w:r>
      <w:r w:rsidRPr="00D579BA">
        <w:rPr>
          <w:rFonts w:ascii="Times New Roman" w:hAnsi="Times New Roman" w:cs="Times New Roman"/>
        </w:rPr>
        <w:t>Регламенту признания лиц квалифицированными инвесторами в ТКБ Инвестмент Партнерс (А</w:t>
      </w:r>
      <w:r w:rsidR="007570D8" w:rsidRPr="00D579BA">
        <w:rPr>
          <w:rFonts w:ascii="Times New Roman" w:hAnsi="Times New Roman" w:cs="Times New Roman"/>
        </w:rPr>
        <w:t>О</w:t>
      </w:r>
      <w:r w:rsidRPr="00D579BA">
        <w:rPr>
          <w:rFonts w:ascii="Times New Roman" w:hAnsi="Times New Roman" w:cs="Times New Roman"/>
        </w:rPr>
        <w:t xml:space="preserve">), размещенному на сайте </w:t>
      </w:r>
      <w:r w:rsidR="007570D8" w:rsidRPr="00D579BA">
        <w:rPr>
          <w:rFonts w:ascii="Times New Roman" w:hAnsi="Times New Roman" w:cs="Times New Roman"/>
        </w:rPr>
        <w:t xml:space="preserve">УК </w:t>
      </w:r>
      <w:r w:rsidRPr="00D579BA">
        <w:rPr>
          <w:rFonts w:ascii="Times New Roman" w:hAnsi="Times New Roman" w:cs="Times New Roman"/>
        </w:rPr>
        <w:t xml:space="preserve"> по адресу</w:t>
      </w:r>
      <w:r w:rsidR="009F269B" w:rsidRPr="00D579BA">
        <w:rPr>
          <w:rFonts w:ascii="Times New Roman" w:hAnsi="Times New Roman" w:cs="Times New Roman"/>
        </w:rPr>
        <w:t xml:space="preserve"> </w:t>
      </w:r>
      <w:hyperlink r:id="rId9" w:history="1">
        <w:r w:rsidR="009F269B" w:rsidRPr="00D579BA">
          <w:rPr>
            <w:rStyle w:val="a9"/>
            <w:rFonts w:cs="Times New Roman"/>
            <w:sz w:val="22"/>
          </w:rPr>
          <w:t>https://tkbip.ru/disclosure-of-information/reporting-uk/</w:t>
        </w:r>
      </w:hyperlink>
      <w:r w:rsidRPr="00D579BA">
        <w:rPr>
          <w:rFonts w:ascii="Times New Roman" w:hAnsi="Times New Roman" w:cs="Times New Roman"/>
        </w:rPr>
        <w:t>, лично или через Вашего уполномоченного представителя одним из следующих способов:</w:t>
      </w:r>
    </w:p>
    <w:p w14:paraId="138176D5" w14:textId="06E11911" w:rsidR="00EB0576" w:rsidRPr="00D579BA" w:rsidRDefault="00EB0576" w:rsidP="00D579BA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 w:rsidRPr="00D579BA">
        <w:rPr>
          <w:rFonts w:ascii="Times New Roman" w:eastAsia="Calibri" w:hAnsi="Times New Roman" w:cs="Times New Roman"/>
        </w:rPr>
        <w:t xml:space="preserve">непосредственно в офисе УК либо </w:t>
      </w:r>
      <w:r w:rsidR="007949DD" w:rsidRPr="00D579BA">
        <w:rPr>
          <w:rFonts w:ascii="Times New Roman" w:eastAsia="Calibri" w:hAnsi="Times New Roman" w:cs="Times New Roman"/>
        </w:rPr>
        <w:t>посредством использования системы электронного документооборота</w:t>
      </w:r>
      <w:r w:rsidRPr="00D579BA">
        <w:rPr>
          <w:rFonts w:ascii="Times New Roman" w:eastAsia="Calibri" w:hAnsi="Times New Roman" w:cs="Times New Roman"/>
        </w:rPr>
        <w:t xml:space="preserve"> в случае наличия у Вас соответствующего соглашения с УК;</w:t>
      </w:r>
    </w:p>
    <w:p w14:paraId="68B89727" w14:textId="7C674A62" w:rsidR="00EB0576" w:rsidRPr="00D579BA" w:rsidRDefault="00EB0576" w:rsidP="00D579BA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 w:rsidRPr="00D579BA">
        <w:rPr>
          <w:rFonts w:ascii="Times New Roman" w:eastAsia="Calibri" w:hAnsi="Times New Roman" w:cs="Times New Roman"/>
        </w:rPr>
        <w:t xml:space="preserve">через агента по выдаче, погашению и обмену инвестиционных паев </w:t>
      </w:r>
      <w:r w:rsidR="00513A93" w:rsidRPr="00D579BA">
        <w:rPr>
          <w:rFonts w:ascii="Times New Roman" w:eastAsia="Calibri" w:hAnsi="Times New Roman" w:cs="Times New Roman"/>
        </w:rPr>
        <w:t>паевых инвестиционных фондов под управлением УК</w:t>
      </w:r>
      <w:r w:rsidR="007949DD" w:rsidRPr="00D579BA">
        <w:rPr>
          <w:rFonts w:ascii="Times New Roman" w:eastAsia="Calibri" w:hAnsi="Times New Roman" w:cs="Times New Roman"/>
        </w:rPr>
        <w:t xml:space="preserve">, оказывающего услуги в отношении инвестиционных паев, предназначенных для квалифицированных инвесторов, </w:t>
      </w:r>
      <w:r w:rsidR="00513A93" w:rsidRPr="00D579BA">
        <w:rPr>
          <w:rFonts w:ascii="Times New Roman" w:eastAsia="Calibri" w:hAnsi="Times New Roman" w:cs="Times New Roman"/>
        </w:rPr>
        <w:t xml:space="preserve"> </w:t>
      </w:r>
      <w:r w:rsidR="00A132E6" w:rsidRPr="00D579BA">
        <w:rPr>
          <w:rFonts w:ascii="Times New Roman" w:eastAsia="Calibri" w:hAnsi="Times New Roman" w:cs="Times New Roman"/>
        </w:rPr>
        <w:t xml:space="preserve">в случае использования услуг УК по доверительному управлению паевыми инвестиционными фондами </w:t>
      </w:r>
      <w:r w:rsidRPr="00D579BA">
        <w:rPr>
          <w:rFonts w:ascii="Times New Roman" w:eastAsia="Calibri" w:hAnsi="Times New Roman" w:cs="Times New Roman"/>
        </w:rPr>
        <w:t xml:space="preserve">или </w:t>
      </w:r>
      <w:r w:rsidR="003F19E6" w:rsidRPr="00D579BA">
        <w:rPr>
          <w:rFonts w:ascii="Times New Roman" w:eastAsia="Calibri" w:hAnsi="Times New Roman" w:cs="Times New Roman"/>
        </w:rPr>
        <w:t xml:space="preserve">через </w:t>
      </w:r>
      <w:r w:rsidR="009F269B" w:rsidRPr="00D579BA">
        <w:rPr>
          <w:rFonts w:ascii="Times New Roman" w:eastAsia="Calibri" w:hAnsi="Times New Roman" w:cs="Times New Roman"/>
        </w:rPr>
        <w:t xml:space="preserve">поверенного </w:t>
      </w:r>
      <w:r w:rsidRPr="00D579BA">
        <w:rPr>
          <w:rFonts w:ascii="Times New Roman" w:eastAsia="Calibri" w:hAnsi="Times New Roman" w:cs="Times New Roman"/>
        </w:rPr>
        <w:t>в отношении услуг УК по доверительному управлению</w:t>
      </w:r>
      <w:r w:rsidR="00A132E6" w:rsidRPr="00D579BA">
        <w:rPr>
          <w:rFonts w:ascii="Times New Roman" w:eastAsia="Calibri" w:hAnsi="Times New Roman" w:cs="Times New Roman"/>
        </w:rPr>
        <w:t xml:space="preserve"> ценными бумагами</w:t>
      </w:r>
      <w:r w:rsidR="003F19E6" w:rsidRPr="00D579BA">
        <w:rPr>
          <w:rFonts w:ascii="Times New Roman" w:eastAsia="Calibri" w:hAnsi="Times New Roman" w:cs="Times New Roman"/>
        </w:rPr>
        <w:t>, оказывающего услуги по заключению договоров с квалифицированными инвесторами,</w:t>
      </w:r>
      <w:r w:rsidR="00A132E6" w:rsidRPr="00D579BA">
        <w:rPr>
          <w:rFonts w:ascii="Times New Roman" w:eastAsia="Calibri" w:hAnsi="Times New Roman" w:cs="Times New Roman"/>
        </w:rPr>
        <w:t xml:space="preserve"> в случае использования таких услуг</w:t>
      </w:r>
      <w:r w:rsidRPr="00D579BA">
        <w:rPr>
          <w:rFonts w:ascii="Times New Roman" w:eastAsia="Calibri" w:hAnsi="Times New Roman" w:cs="Times New Roman"/>
        </w:rPr>
        <w:t>;</w:t>
      </w:r>
    </w:p>
    <w:p w14:paraId="0C8BA1D7" w14:textId="5CB30EC8" w:rsidR="00EB0576" w:rsidRPr="00D579BA" w:rsidRDefault="00EB0576" w:rsidP="00D579BA">
      <w:pPr>
        <w:numPr>
          <w:ilvl w:val="0"/>
          <w:numId w:val="24"/>
        </w:numPr>
        <w:autoSpaceDE w:val="0"/>
        <w:autoSpaceDN w:val="0"/>
        <w:spacing w:before="120" w:after="120" w:line="276" w:lineRule="auto"/>
        <w:jc w:val="both"/>
        <w:rPr>
          <w:rFonts w:ascii="Times New Roman" w:eastAsia="Calibri" w:hAnsi="Times New Roman" w:cs="Times New Roman"/>
        </w:rPr>
      </w:pPr>
      <w:r w:rsidRPr="00D579BA">
        <w:rPr>
          <w:rFonts w:ascii="Times New Roman" w:eastAsia="Calibri" w:hAnsi="Times New Roman" w:cs="Times New Roman"/>
        </w:rPr>
        <w:t xml:space="preserve">почтовым отправлением в адрес УК </w:t>
      </w:r>
      <w:r w:rsidR="009F269B" w:rsidRPr="00D579BA">
        <w:rPr>
          <w:rFonts w:ascii="Times New Roman" w:eastAsia="Calibri" w:hAnsi="Times New Roman" w:cs="Times New Roman"/>
        </w:rPr>
        <w:t xml:space="preserve">(Российская Федерация, 191119, Санкт-Петербург, ул. Марата, д. 69-71, лит. А) </w:t>
      </w:r>
      <w:r w:rsidRPr="00D579BA">
        <w:rPr>
          <w:rFonts w:ascii="Times New Roman" w:eastAsia="Calibri" w:hAnsi="Times New Roman" w:cs="Times New Roman"/>
        </w:rPr>
        <w:t>с уведомлением о вручении, при этом подпись на заявлении должна быть удостоверена нотариально.</w:t>
      </w:r>
    </w:p>
    <w:p w14:paraId="63CC7372" w14:textId="23389EDE" w:rsidR="00EB0576" w:rsidRPr="00D579BA" w:rsidRDefault="00A132E6" w:rsidP="00D579BA">
      <w:pPr>
        <w:adjustRightInd w:val="0"/>
        <w:spacing w:after="120" w:line="276" w:lineRule="auto"/>
        <w:ind w:firstLine="539"/>
        <w:jc w:val="both"/>
        <w:rPr>
          <w:rFonts w:ascii="Times New Roman" w:eastAsia="Calibri" w:hAnsi="Times New Roman" w:cs="Times New Roman"/>
        </w:rPr>
      </w:pPr>
      <w:r w:rsidRPr="00D579BA">
        <w:rPr>
          <w:rFonts w:ascii="Times New Roman" w:eastAsia="Calibri" w:hAnsi="Times New Roman" w:cs="Times New Roman"/>
        </w:rPr>
        <w:t xml:space="preserve">Документ, подтверждающий полномочия </w:t>
      </w:r>
      <w:r w:rsidR="00EB0576" w:rsidRPr="00D579BA">
        <w:rPr>
          <w:rFonts w:ascii="Times New Roman" w:eastAsia="Calibri" w:hAnsi="Times New Roman" w:cs="Times New Roman"/>
        </w:rPr>
        <w:t>Вашего уполномоченного представителя</w:t>
      </w:r>
      <w:r w:rsidRPr="00D579BA">
        <w:rPr>
          <w:rFonts w:ascii="Times New Roman" w:eastAsia="Calibri" w:hAnsi="Times New Roman" w:cs="Times New Roman"/>
        </w:rPr>
        <w:t>,</w:t>
      </w:r>
      <w:r w:rsidR="00EB0576" w:rsidRPr="00D579BA">
        <w:rPr>
          <w:rFonts w:ascii="Times New Roman" w:eastAsia="Calibri" w:hAnsi="Times New Roman" w:cs="Times New Roman"/>
        </w:rPr>
        <w:t xml:space="preserve"> </w:t>
      </w:r>
      <w:r w:rsidRPr="00D579BA">
        <w:rPr>
          <w:rFonts w:ascii="Times New Roman" w:eastAsia="Calibri" w:hAnsi="Times New Roman" w:cs="Times New Roman"/>
        </w:rPr>
        <w:t xml:space="preserve">должен </w:t>
      </w:r>
      <w:r w:rsidR="00EB0576" w:rsidRPr="00D579BA">
        <w:rPr>
          <w:rFonts w:ascii="Times New Roman" w:eastAsia="Calibri" w:hAnsi="Times New Roman" w:cs="Times New Roman"/>
        </w:rPr>
        <w:t>быть оформлен в соответствии с действующим законодательством.</w:t>
      </w:r>
    </w:p>
    <w:p w14:paraId="6966B89E" w14:textId="77777777" w:rsidR="00EB0576" w:rsidRPr="00066DAE" w:rsidRDefault="00EB0576" w:rsidP="00EB0576">
      <w:pPr>
        <w:spacing w:after="0"/>
        <w:ind w:firstLine="567"/>
        <w:rPr>
          <w:rFonts w:ascii="Times New Roman" w:hAnsi="Times New Roman" w:cs="Times New Roman"/>
          <w:b/>
          <w:sz w:val="24"/>
        </w:rPr>
      </w:pPr>
    </w:p>
    <w:p w14:paraId="5EF34B0D" w14:textId="61328456" w:rsidR="00AB530F" w:rsidRPr="00AB530F" w:rsidRDefault="00AB530F" w:rsidP="00D722C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D722C9">
        <w:rPr>
          <w:rFonts w:ascii="Times New Roman" w:eastAsia="Calibri" w:hAnsi="Times New Roman" w:cs="Times New Roman"/>
        </w:rPr>
        <w:t>ТКБ Инвестмент Партнерс (АО)</w:t>
      </w:r>
    </w:p>
    <w:sectPr w:rsidR="00AB530F" w:rsidRPr="00AB530F" w:rsidSect="00264F7A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34" w:right="1247" w:bottom="1135" w:left="1247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3E4F" w14:textId="77777777" w:rsidR="008C25E8" w:rsidRDefault="008C25E8">
      <w:r>
        <w:separator/>
      </w:r>
    </w:p>
  </w:endnote>
  <w:endnote w:type="continuationSeparator" w:id="0">
    <w:p w14:paraId="6FBF4C87" w14:textId="77777777" w:rsidR="008C25E8" w:rsidRDefault="008C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79FE" w14:textId="77777777" w:rsidR="00764718" w:rsidRDefault="00EA7BCB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64718">
      <w:rPr>
        <w:noProof/>
      </w:rPr>
      <w:t>1</w:t>
    </w:r>
    <w:r>
      <w:rPr>
        <w:noProof/>
      </w:rPr>
      <w:fldChar w:fldCharType="end"/>
    </w:r>
  </w:p>
  <w:p w14:paraId="35CAF4C5" w14:textId="77777777" w:rsidR="00764718" w:rsidRDefault="00764718">
    <w:pPr>
      <w:pStyle w:val="a5"/>
    </w:pPr>
  </w:p>
  <w:p w14:paraId="461CE7D5" w14:textId="77777777" w:rsidR="00764718" w:rsidRDefault="00764718"/>
  <w:p w14:paraId="5DF6AE0B" w14:textId="77777777" w:rsidR="00764718" w:rsidRDefault="007647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4203" w14:textId="5380C63E" w:rsidR="00764718" w:rsidRDefault="00764718">
    <w:pPr>
      <w:pStyle w:val="a5"/>
      <w:rPr>
        <w:lang w:val="en-US"/>
      </w:rPr>
    </w:pPr>
    <w:r>
      <w:rPr>
        <w:lang w:val="en-US"/>
      </w:rPr>
      <w:tab/>
    </w:r>
    <w:r w:rsidR="00EA7BCB">
      <w:fldChar w:fldCharType="begin"/>
    </w:r>
    <w:r w:rsidR="00EA7BCB">
      <w:instrText xml:space="preserve"> PAGE </w:instrText>
    </w:r>
    <w:r w:rsidR="00EA7BCB">
      <w:fldChar w:fldCharType="separate"/>
    </w:r>
    <w:r w:rsidR="00D579BA">
      <w:rPr>
        <w:noProof/>
      </w:rPr>
      <w:t>2</w:t>
    </w:r>
    <w:r w:rsidR="00EA7BC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E33D" w14:textId="77777777" w:rsidR="00311DA0" w:rsidRDefault="00311DA0" w:rsidP="00311DA0">
    <w:pPr>
      <w:pStyle w:val="ad"/>
      <w:spacing w:line="120" w:lineRule="exact"/>
      <w:jc w:val="center"/>
      <w:rPr>
        <w:rFonts w:ascii="Arial Narrow" w:hAnsi="Arial Narrow"/>
        <w:color w:val="7F7F7F"/>
        <w:sz w:val="18"/>
        <w:szCs w:val="18"/>
        <w:lang w:val="en-US"/>
      </w:rPr>
    </w:pPr>
  </w:p>
  <w:p w14:paraId="4CF47CCB" w14:textId="77777777" w:rsidR="00311DA0" w:rsidRPr="008D7D76" w:rsidRDefault="00311DA0" w:rsidP="00311DA0">
    <w:pPr>
      <w:pStyle w:val="ad"/>
      <w:spacing w:line="120" w:lineRule="exact"/>
      <w:jc w:val="center"/>
      <w:rPr>
        <w:rFonts w:ascii="Georgia" w:hAnsi="Georgia"/>
        <w:color w:val="7F7F7F"/>
        <w:sz w:val="18"/>
        <w:szCs w:val="18"/>
      </w:rPr>
    </w:pPr>
    <w:r w:rsidRPr="008D7D76">
      <w:rPr>
        <w:rFonts w:ascii="Georgia" w:hAnsi="Georgia"/>
        <w:color w:val="7F7F7F"/>
        <w:sz w:val="18"/>
        <w:szCs w:val="18"/>
      </w:rPr>
      <w:t>191119, Санкт-Петербург, ул. Марата, д. 69-71, литера «А»; тел.: +7 812 332 73 32, факс +7 812 324 65 57</w:t>
    </w:r>
  </w:p>
  <w:p w14:paraId="5A644538" w14:textId="77777777" w:rsidR="00311DA0" w:rsidRPr="008D7D76" w:rsidRDefault="00311DA0" w:rsidP="00311DA0">
    <w:pPr>
      <w:spacing w:line="120" w:lineRule="exact"/>
      <w:jc w:val="center"/>
      <w:rPr>
        <w:rFonts w:ascii="Georgia" w:hAnsi="Georgia"/>
        <w:color w:val="7F7F7F"/>
        <w:sz w:val="18"/>
        <w:szCs w:val="18"/>
      </w:rPr>
    </w:pPr>
    <w:r w:rsidRPr="008D7D76">
      <w:rPr>
        <w:rFonts w:ascii="Georgia" w:hAnsi="Georgia"/>
        <w:color w:val="7F7F7F"/>
        <w:sz w:val="18"/>
        <w:szCs w:val="18"/>
      </w:rPr>
      <w:t>125047, Москва, ул.Лесная, д. 5, БЦ «Белая Площадь», здание «В». тел. +7 495 660 32 00</w:t>
    </w:r>
  </w:p>
  <w:p w14:paraId="563F8374" w14:textId="293DB466" w:rsidR="00311DA0" w:rsidRPr="00405D86" w:rsidRDefault="00311DA0" w:rsidP="00311DA0">
    <w:pPr>
      <w:spacing w:line="120" w:lineRule="exact"/>
      <w:jc w:val="center"/>
      <w:rPr>
        <w:lang w:val="en-US"/>
      </w:rPr>
    </w:pPr>
    <w:r w:rsidRPr="008D7D76">
      <w:rPr>
        <w:rFonts w:ascii="Georgia" w:hAnsi="Georgia"/>
        <w:color w:val="7F7F7F"/>
        <w:sz w:val="18"/>
        <w:szCs w:val="18"/>
        <w:lang w:val="en-US"/>
      </w:rPr>
      <w:t>www.tkbip.ru; e-mail: info@tkbip.ru</w:t>
    </w:r>
    <w:r w:rsidRPr="008D7D76">
      <w:rPr>
        <w:rFonts w:ascii="Georgia" w:hAnsi="Georgia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3E39C" w14:textId="77777777" w:rsidR="008C25E8" w:rsidRDefault="008C25E8">
      <w:r>
        <w:separator/>
      </w:r>
    </w:p>
  </w:footnote>
  <w:footnote w:type="continuationSeparator" w:id="0">
    <w:p w14:paraId="68B76105" w14:textId="77777777" w:rsidR="008C25E8" w:rsidRDefault="008C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143F" w14:textId="77777777" w:rsidR="00764718" w:rsidRDefault="00764718">
    <w:pPr>
      <w:pStyle w:val="a7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ECB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C8F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F2E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A63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CE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9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4D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7AB2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1E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F5A14"/>
    <w:multiLevelType w:val="hybridMultilevel"/>
    <w:tmpl w:val="074A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92D62"/>
    <w:multiLevelType w:val="hybridMultilevel"/>
    <w:tmpl w:val="716245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496B4F"/>
    <w:multiLevelType w:val="singleLevel"/>
    <w:tmpl w:val="847ADE4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24842429"/>
    <w:multiLevelType w:val="hybridMultilevel"/>
    <w:tmpl w:val="00C6166C"/>
    <w:lvl w:ilvl="0" w:tplc="6D3C2C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C77CA1"/>
    <w:multiLevelType w:val="hybridMultilevel"/>
    <w:tmpl w:val="F940956A"/>
    <w:lvl w:ilvl="0" w:tplc="CB2E2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266DA"/>
    <w:multiLevelType w:val="hybridMultilevel"/>
    <w:tmpl w:val="EC029BEE"/>
    <w:lvl w:ilvl="0" w:tplc="A36AC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3E5959"/>
    <w:multiLevelType w:val="singleLevel"/>
    <w:tmpl w:val="24BA5DF0"/>
    <w:lvl w:ilvl="0">
      <w:start w:val="1"/>
      <w:numFmt w:val="bullet"/>
      <w:lvlText w:val=""/>
      <w:lvlJc w:val="left"/>
      <w:pPr>
        <w:tabs>
          <w:tab w:val="num" w:pos="530"/>
        </w:tabs>
        <w:ind w:left="0" w:firstLine="170"/>
      </w:pPr>
      <w:rPr>
        <w:rFonts w:ascii="Symbol" w:hAnsi="Symbol" w:hint="default"/>
        <w:sz w:val="20"/>
      </w:rPr>
    </w:lvl>
  </w:abstractNum>
  <w:abstractNum w:abstractNumId="17" w15:restartNumberingAfterBreak="0">
    <w:nsid w:val="5CAC0CF6"/>
    <w:multiLevelType w:val="hybridMultilevel"/>
    <w:tmpl w:val="C284B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272DC"/>
    <w:multiLevelType w:val="hybridMultilevel"/>
    <w:tmpl w:val="97087AF0"/>
    <w:lvl w:ilvl="0" w:tplc="BB52D1C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7F4DFF"/>
    <w:multiLevelType w:val="multilevel"/>
    <w:tmpl w:val="0CCAE1C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9E75837"/>
    <w:multiLevelType w:val="hybridMultilevel"/>
    <w:tmpl w:val="84AE9E7C"/>
    <w:lvl w:ilvl="0" w:tplc="6FCC4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6"/>
  </w:num>
  <w:num w:numId="13">
    <w:abstractNumId w:val="18"/>
  </w:num>
  <w:num w:numId="14">
    <w:abstractNumId w:val="8"/>
  </w:num>
  <w:num w:numId="15">
    <w:abstractNumId w:val="9"/>
  </w:num>
  <w:num w:numId="16">
    <w:abstractNumId w:val="8"/>
  </w:num>
  <w:num w:numId="17">
    <w:abstractNumId w:val="19"/>
  </w:num>
  <w:num w:numId="18">
    <w:abstractNumId w:val="17"/>
  </w:num>
  <w:num w:numId="19">
    <w:abstractNumId w:val="10"/>
  </w:num>
  <w:num w:numId="20">
    <w:abstractNumId w:val="11"/>
  </w:num>
  <w:num w:numId="21">
    <w:abstractNumId w:val="15"/>
  </w:num>
  <w:num w:numId="22">
    <w:abstractNumId w:val="13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5"/>
    <w:rsid w:val="00015021"/>
    <w:rsid w:val="000266FF"/>
    <w:rsid w:val="00037298"/>
    <w:rsid w:val="000460F2"/>
    <w:rsid w:val="00052DC1"/>
    <w:rsid w:val="00056390"/>
    <w:rsid w:val="00066DAE"/>
    <w:rsid w:val="000676C8"/>
    <w:rsid w:val="00071A21"/>
    <w:rsid w:val="000773AA"/>
    <w:rsid w:val="00095C1A"/>
    <w:rsid w:val="000A570A"/>
    <w:rsid w:val="000B059F"/>
    <w:rsid w:val="000C1FF1"/>
    <w:rsid w:val="000C3882"/>
    <w:rsid w:val="000D1326"/>
    <w:rsid w:val="000D74E5"/>
    <w:rsid w:val="00100845"/>
    <w:rsid w:val="00103D4C"/>
    <w:rsid w:val="00103EC8"/>
    <w:rsid w:val="00114C64"/>
    <w:rsid w:val="0012494C"/>
    <w:rsid w:val="00125E51"/>
    <w:rsid w:val="0013027C"/>
    <w:rsid w:val="00131B74"/>
    <w:rsid w:val="00151290"/>
    <w:rsid w:val="001676D0"/>
    <w:rsid w:val="00167EAD"/>
    <w:rsid w:val="00172CEE"/>
    <w:rsid w:val="00180A41"/>
    <w:rsid w:val="0018138A"/>
    <w:rsid w:val="00183DD8"/>
    <w:rsid w:val="001853AD"/>
    <w:rsid w:val="00192852"/>
    <w:rsid w:val="001B58E5"/>
    <w:rsid w:val="001B6177"/>
    <w:rsid w:val="001B7D9B"/>
    <w:rsid w:val="001C0ABB"/>
    <w:rsid w:val="001C6D30"/>
    <w:rsid w:val="001D2108"/>
    <w:rsid w:val="001D3083"/>
    <w:rsid w:val="001E3970"/>
    <w:rsid w:val="001E4D14"/>
    <w:rsid w:val="001F39B8"/>
    <w:rsid w:val="001F5072"/>
    <w:rsid w:val="0020156F"/>
    <w:rsid w:val="00210617"/>
    <w:rsid w:val="002114B4"/>
    <w:rsid w:val="00215047"/>
    <w:rsid w:val="0021535D"/>
    <w:rsid w:val="0023548F"/>
    <w:rsid w:val="0025215A"/>
    <w:rsid w:val="00257359"/>
    <w:rsid w:val="00257D7A"/>
    <w:rsid w:val="00260A02"/>
    <w:rsid w:val="002615B8"/>
    <w:rsid w:val="002622E1"/>
    <w:rsid w:val="00264F7A"/>
    <w:rsid w:val="002760C5"/>
    <w:rsid w:val="00280F4A"/>
    <w:rsid w:val="002922DA"/>
    <w:rsid w:val="0029628C"/>
    <w:rsid w:val="00296B13"/>
    <w:rsid w:val="002A0F38"/>
    <w:rsid w:val="002B0D76"/>
    <w:rsid w:val="002B0E7C"/>
    <w:rsid w:val="002B2057"/>
    <w:rsid w:val="002D634A"/>
    <w:rsid w:val="002D6B9E"/>
    <w:rsid w:val="002E6501"/>
    <w:rsid w:val="002F2C86"/>
    <w:rsid w:val="00302B44"/>
    <w:rsid w:val="00304C07"/>
    <w:rsid w:val="003115B8"/>
    <w:rsid w:val="00311DA0"/>
    <w:rsid w:val="003153A7"/>
    <w:rsid w:val="0031606B"/>
    <w:rsid w:val="003279BA"/>
    <w:rsid w:val="0033205A"/>
    <w:rsid w:val="003374C9"/>
    <w:rsid w:val="00346C46"/>
    <w:rsid w:val="00353A38"/>
    <w:rsid w:val="003563A5"/>
    <w:rsid w:val="00356B7C"/>
    <w:rsid w:val="0038573A"/>
    <w:rsid w:val="003915B0"/>
    <w:rsid w:val="003A0306"/>
    <w:rsid w:val="003B036A"/>
    <w:rsid w:val="003B4CC0"/>
    <w:rsid w:val="003B4CEB"/>
    <w:rsid w:val="003C1755"/>
    <w:rsid w:val="003C6C52"/>
    <w:rsid w:val="003E04E5"/>
    <w:rsid w:val="003E2BFC"/>
    <w:rsid w:val="003F19E6"/>
    <w:rsid w:val="003F1D36"/>
    <w:rsid w:val="0040061F"/>
    <w:rsid w:val="00403364"/>
    <w:rsid w:val="00405D86"/>
    <w:rsid w:val="00407569"/>
    <w:rsid w:val="004112AC"/>
    <w:rsid w:val="004120F8"/>
    <w:rsid w:val="00422F75"/>
    <w:rsid w:val="00426545"/>
    <w:rsid w:val="00427959"/>
    <w:rsid w:val="0043036F"/>
    <w:rsid w:val="0043324C"/>
    <w:rsid w:val="00447064"/>
    <w:rsid w:val="00461D37"/>
    <w:rsid w:val="00480CE7"/>
    <w:rsid w:val="00483B62"/>
    <w:rsid w:val="00483B7B"/>
    <w:rsid w:val="004859D6"/>
    <w:rsid w:val="00485BEB"/>
    <w:rsid w:val="0049507C"/>
    <w:rsid w:val="0049537E"/>
    <w:rsid w:val="004B0C5C"/>
    <w:rsid w:val="004B1A12"/>
    <w:rsid w:val="004B2241"/>
    <w:rsid w:val="004C02FF"/>
    <w:rsid w:val="004C302E"/>
    <w:rsid w:val="004E6471"/>
    <w:rsid w:val="004F2213"/>
    <w:rsid w:val="004F66A3"/>
    <w:rsid w:val="004F6D8F"/>
    <w:rsid w:val="00507761"/>
    <w:rsid w:val="00512AD7"/>
    <w:rsid w:val="00513A93"/>
    <w:rsid w:val="00516785"/>
    <w:rsid w:val="00517560"/>
    <w:rsid w:val="00532FD4"/>
    <w:rsid w:val="005367C9"/>
    <w:rsid w:val="00540199"/>
    <w:rsid w:val="00544CFB"/>
    <w:rsid w:val="005530EE"/>
    <w:rsid w:val="005613D7"/>
    <w:rsid w:val="00562F54"/>
    <w:rsid w:val="0057757C"/>
    <w:rsid w:val="005806C2"/>
    <w:rsid w:val="0059679E"/>
    <w:rsid w:val="00596F48"/>
    <w:rsid w:val="005B5981"/>
    <w:rsid w:val="005B5C61"/>
    <w:rsid w:val="005B5E7E"/>
    <w:rsid w:val="005B6D83"/>
    <w:rsid w:val="005C576A"/>
    <w:rsid w:val="005E4A37"/>
    <w:rsid w:val="005F537A"/>
    <w:rsid w:val="005F75BB"/>
    <w:rsid w:val="00603448"/>
    <w:rsid w:val="006039BA"/>
    <w:rsid w:val="00604ED1"/>
    <w:rsid w:val="00617C3E"/>
    <w:rsid w:val="00626666"/>
    <w:rsid w:val="00627C86"/>
    <w:rsid w:val="0063150E"/>
    <w:rsid w:val="0063596D"/>
    <w:rsid w:val="00635CA0"/>
    <w:rsid w:val="00637EE6"/>
    <w:rsid w:val="00650E51"/>
    <w:rsid w:val="00654F08"/>
    <w:rsid w:val="00657B3B"/>
    <w:rsid w:val="00662496"/>
    <w:rsid w:val="00664479"/>
    <w:rsid w:val="00667568"/>
    <w:rsid w:val="00670B40"/>
    <w:rsid w:val="00672ED0"/>
    <w:rsid w:val="00680E3A"/>
    <w:rsid w:val="006824E0"/>
    <w:rsid w:val="00683B84"/>
    <w:rsid w:val="00694DCD"/>
    <w:rsid w:val="00697BD8"/>
    <w:rsid w:val="006A37AB"/>
    <w:rsid w:val="006B1C68"/>
    <w:rsid w:val="006C1C98"/>
    <w:rsid w:val="006D28D8"/>
    <w:rsid w:val="006E1B6E"/>
    <w:rsid w:val="006E24EA"/>
    <w:rsid w:val="006F6B12"/>
    <w:rsid w:val="006F715B"/>
    <w:rsid w:val="007121EE"/>
    <w:rsid w:val="00727EC7"/>
    <w:rsid w:val="0073621C"/>
    <w:rsid w:val="00740C25"/>
    <w:rsid w:val="00743EC3"/>
    <w:rsid w:val="0074682D"/>
    <w:rsid w:val="0075301A"/>
    <w:rsid w:val="00753DEA"/>
    <w:rsid w:val="00755BE2"/>
    <w:rsid w:val="007570D8"/>
    <w:rsid w:val="00764718"/>
    <w:rsid w:val="00766372"/>
    <w:rsid w:val="00767ACA"/>
    <w:rsid w:val="00771434"/>
    <w:rsid w:val="0078132D"/>
    <w:rsid w:val="0078194C"/>
    <w:rsid w:val="00781FE2"/>
    <w:rsid w:val="007949DD"/>
    <w:rsid w:val="007A0EB0"/>
    <w:rsid w:val="007A6D27"/>
    <w:rsid w:val="007C4456"/>
    <w:rsid w:val="007C5393"/>
    <w:rsid w:val="007C5BD1"/>
    <w:rsid w:val="007D4323"/>
    <w:rsid w:val="007E66DD"/>
    <w:rsid w:val="007F1337"/>
    <w:rsid w:val="007F2486"/>
    <w:rsid w:val="007F376F"/>
    <w:rsid w:val="00800538"/>
    <w:rsid w:val="008110B8"/>
    <w:rsid w:val="00813058"/>
    <w:rsid w:val="00830073"/>
    <w:rsid w:val="0083257F"/>
    <w:rsid w:val="00832B96"/>
    <w:rsid w:val="008371AD"/>
    <w:rsid w:val="0084342E"/>
    <w:rsid w:val="00847B25"/>
    <w:rsid w:val="008512CB"/>
    <w:rsid w:val="00855BBF"/>
    <w:rsid w:val="0086081F"/>
    <w:rsid w:val="00864453"/>
    <w:rsid w:val="0087026D"/>
    <w:rsid w:val="00896581"/>
    <w:rsid w:val="008A0B33"/>
    <w:rsid w:val="008A5B02"/>
    <w:rsid w:val="008B0077"/>
    <w:rsid w:val="008B6851"/>
    <w:rsid w:val="008C25E8"/>
    <w:rsid w:val="008C6659"/>
    <w:rsid w:val="008D7D76"/>
    <w:rsid w:val="008E19BF"/>
    <w:rsid w:val="008E327C"/>
    <w:rsid w:val="00901975"/>
    <w:rsid w:val="009027EE"/>
    <w:rsid w:val="0090619B"/>
    <w:rsid w:val="00906D90"/>
    <w:rsid w:val="0090757C"/>
    <w:rsid w:val="00915FD7"/>
    <w:rsid w:val="0092138F"/>
    <w:rsid w:val="00924C43"/>
    <w:rsid w:val="00926C29"/>
    <w:rsid w:val="0093444B"/>
    <w:rsid w:val="00947BAF"/>
    <w:rsid w:val="00950C32"/>
    <w:rsid w:val="00965707"/>
    <w:rsid w:val="00974003"/>
    <w:rsid w:val="00977ABE"/>
    <w:rsid w:val="00996AB1"/>
    <w:rsid w:val="009A0F1B"/>
    <w:rsid w:val="009B0758"/>
    <w:rsid w:val="009C52AB"/>
    <w:rsid w:val="009C73A9"/>
    <w:rsid w:val="009F269B"/>
    <w:rsid w:val="009F597B"/>
    <w:rsid w:val="009F5BD8"/>
    <w:rsid w:val="00A132E6"/>
    <w:rsid w:val="00A13994"/>
    <w:rsid w:val="00A16D1A"/>
    <w:rsid w:val="00A2032E"/>
    <w:rsid w:val="00A2067F"/>
    <w:rsid w:val="00A243AC"/>
    <w:rsid w:val="00A246D5"/>
    <w:rsid w:val="00A311CB"/>
    <w:rsid w:val="00A31760"/>
    <w:rsid w:val="00A32381"/>
    <w:rsid w:val="00A3423D"/>
    <w:rsid w:val="00A46552"/>
    <w:rsid w:val="00A64D2B"/>
    <w:rsid w:val="00A65351"/>
    <w:rsid w:val="00A71860"/>
    <w:rsid w:val="00A71881"/>
    <w:rsid w:val="00A819D6"/>
    <w:rsid w:val="00A847B5"/>
    <w:rsid w:val="00A9309B"/>
    <w:rsid w:val="00AA40E5"/>
    <w:rsid w:val="00AB0F24"/>
    <w:rsid w:val="00AB530F"/>
    <w:rsid w:val="00AB7AD4"/>
    <w:rsid w:val="00AC5084"/>
    <w:rsid w:val="00AC6593"/>
    <w:rsid w:val="00AD2ABC"/>
    <w:rsid w:val="00AD531C"/>
    <w:rsid w:val="00AD7B30"/>
    <w:rsid w:val="00AE6987"/>
    <w:rsid w:val="00AF086C"/>
    <w:rsid w:val="00AF58E9"/>
    <w:rsid w:val="00B011D1"/>
    <w:rsid w:val="00B10796"/>
    <w:rsid w:val="00B11D36"/>
    <w:rsid w:val="00B1340A"/>
    <w:rsid w:val="00B150A0"/>
    <w:rsid w:val="00B203B3"/>
    <w:rsid w:val="00B27AAD"/>
    <w:rsid w:val="00B3628C"/>
    <w:rsid w:val="00B37429"/>
    <w:rsid w:val="00B37859"/>
    <w:rsid w:val="00B42B67"/>
    <w:rsid w:val="00B44853"/>
    <w:rsid w:val="00B609C9"/>
    <w:rsid w:val="00B762BD"/>
    <w:rsid w:val="00B8539C"/>
    <w:rsid w:val="00BA1D3A"/>
    <w:rsid w:val="00BC2F3F"/>
    <w:rsid w:val="00BC4180"/>
    <w:rsid w:val="00BE28C7"/>
    <w:rsid w:val="00C041D5"/>
    <w:rsid w:val="00C17CC7"/>
    <w:rsid w:val="00C2119C"/>
    <w:rsid w:val="00C24087"/>
    <w:rsid w:val="00C334C3"/>
    <w:rsid w:val="00C334C6"/>
    <w:rsid w:val="00C443EE"/>
    <w:rsid w:val="00C619C4"/>
    <w:rsid w:val="00C663FD"/>
    <w:rsid w:val="00C673FC"/>
    <w:rsid w:val="00C93ED4"/>
    <w:rsid w:val="00C945CD"/>
    <w:rsid w:val="00CA0D07"/>
    <w:rsid w:val="00CA5260"/>
    <w:rsid w:val="00CB3E83"/>
    <w:rsid w:val="00CC15CF"/>
    <w:rsid w:val="00CC3E3A"/>
    <w:rsid w:val="00CC476D"/>
    <w:rsid w:val="00CC5327"/>
    <w:rsid w:val="00CD36BB"/>
    <w:rsid w:val="00CE17AE"/>
    <w:rsid w:val="00CE7EC8"/>
    <w:rsid w:val="00CE7F9D"/>
    <w:rsid w:val="00CF1383"/>
    <w:rsid w:val="00D005FE"/>
    <w:rsid w:val="00D06861"/>
    <w:rsid w:val="00D21B20"/>
    <w:rsid w:val="00D32D2D"/>
    <w:rsid w:val="00D3473A"/>
    <w:rsid w:val="00D37298"/>
    <w:rsid w:val="00D43D93"/>
    <w:rsid w:val="00D527EE"/>
    <w:rsid w:val="00D579BA"/>
    <w:rsid w:val="00D603FF"/>
    <w:rsid w:val="00D722C9"/>
    <w:rsid w:val="00D73223"/>
    <w:rsid w:val="00D80941"/>
    <w:rsid w:val="00DA048F"/>
    <w:rsid w:val="00DA7376"/>
    <w:rsid w:val="00DB5831"/>
    <w:rsid w:val="00DD0075"/>
    <w:rsid w:val="00DE0D2E"/>
    <w:rsid w:val="00DF1170"/>
    <w:rsid w:val="00DF3B88"/>
    <w:rsid w:val="00E031FB"/>
    <w:rsid w:val="00E04862"/>
    <w:rsid w:val="00E271B2"/>
    <w:rsid w:val="00E3284A"/>
    <w:rsid w:val="00E37716"/>
    <w:rsid w:val="00E5087A"/>
    <w:rsid w:val="00E5206D"/>
    <w:rsid w:val="00E57C5D"/>
    <w:rsid w:val="00E622A8"/>
    <w:rsid w:val="00E76A55"/>
    <w:rsid w:val="00EA2207"/>
    <w:rsid w:val="00EA7BCB"/>
    <w:rsid w:val="00EB0576"/>
    <w:rsid w:val="00EB1E6F"/>
    <w:rsid w:val="00EB7B16"/>
    <w:rsid w:val="00EC4FEB"/>
    <w:rsid w:val="00ED237D"/>
    <w:rsid w:val="00EE3D42"/>
    <w:rsid w:val="00EF5436"/>
    <w:rsid w:val="00F0535D"/>
    <w:rsid w:val="00F0558A"/>
    <w:rsid w:val="00F06ED7"/>
    <w:rsid w:val="00F35CA3"/>
    <w:rsid w:val="00F44DA4"/>
    <w:rsid w:val="00F46955"/>
    <w:rsid w:val="00F47931"/>
    <w:rsid w:val="00F56F86"/>
    <w:rsid w:val="00F65946"/>
    <w:rsid w:val="00F710DA"/>
    <w:rsid w:val="00F950DF"/>
    <w:rsid w:val="00FA324B"/>
    <w:rsid w:val="00FB170D"/>
    <w:rsid w:val="00FB3084"/>
    <w:rsid w:val="00FC5AD6"/>
    <w:rsid w:val="00FC5F2E"/>
    <w:rsid w:val="00FC773D"/>
    <w:rsid w:val="00FD06A6"/>
    <w:rsid w:val="00FF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267D0991"/>
  <w15:chartTrackingRefBased/>
  <w15:docId w15:val="{F85D24D1-1289-4CB7-8289-7D53E014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B5E7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1"/>
    <w:next w:val="a1"/>
    <w:qFormat/>
    <w:rsid w:val="00AA40E5"/>
    <w:pPr>
      <w:keepNext/>
      <w:keepLines/>
      <w:spacing w:after="240"/>
      <w:jc w:val="center"/>
      <w:outlineLvl w:val="0"/>
    </w:pPr>
    <w:rPr>
      <w:b/>
      <w:sz w:val="30"/>
    </w:rPr>
  </w:style>
  <w:style w:type="paragraph" w:styleId="2">
    <w:name w:val="heading 2"/>
    <w:basedOn w:val="a1"/>
    <w:next w:val="a1"/>
    <w:link w:val="20"/>
    <w:qFormat/>
    <w:rsid w:val="00B609C9"/>
    <w:pPr>
      <w:keepNext/>
      <w:keepLines/>
      <w:spacing w:before="360"/>
      <w:jc w:val="center"/>
      <w:outlineLvl w:val="1"/>
    </w:pPr>
    <w:rPr>
      <w:b/>
      <w:caps/>
      <w:sz w:val="26"/>
    </w:rPr>
  </w:style>
  <w:style w:type="paragraph" w:styleId="3">
    <w:name w:val="heading 3"/>
    <w:basedOn w:val="a1"/>
    <w:next w:val="a1"/>
    <w:link w:val="30"/>
    <w:qFormat/>
    <w:rsid w:val="0013027C"/>
    <w:pPr>
      <w:keepNext/>
      <w:keepLines/>
      <w:spacing w:before="240"/>
      <w:outlineLvl w:val="2"/>
    </w:pPr>
    <w:rPr>
      <w:b/>
      <w:sz w:val="26"/>
    </w:rPr>
  </w:style>
  <w:style w:type="paragraph" w:styleId="4">
    <w:name w:val="heading 4"/>
    <w:basedOn w:val="a1"/>
    <w:next w:val="a1"/>
    <w:qFormat/>
    <w:rsid w:val="0013027C"/>
    <w:pPr>
      <w:keepNext/>
      <w:keepLines/>
      <w:spacing w:before="180"/>
      <w:outlineLvl w:val="3"/>
    </w:pPr>
    <w:rPr>
      <w:b/>
      <w:i/>
    </w:rPr>
  </w:style>
  <w:style w:type="paragraph" w:styleId="5">
    <w:name w:val="heading 5"/>
    <w:basedOn w:val="a1"/>
    <w:next w:val="a1"/>
    <w:qFormat/>
    <w:rsid w:val="0013027C"/>
    <w:pPr>
      <w:keepNext/>
      <w:keepLines/>
      <w:spacing w:before="180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qFormat/>
    <w:rsid w:val="00AA40E5"/>
    <w:pPr>
      <w:keepNext/>
      <w:keepLines/>
      <w:spacing w:before="360" w:after="240"/>
      <w:jc w:val="center"/>
      <w:outlineLvl w:val="5"/>
    </w:pPr>
    <w:rPr>
      <w:b/>
      <w:sz w:val="30"/>
      <w:szCs w:val="3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rsid w:val="0013027C"/>
    <w:pPr>
      <w:keepLines/>
      <w:pBdr>
        <w:top w:val="single" w:sz="4" w:space="1" w:color="auto"/>
      </w:pBdr>
      <w:tabs>
        <w:tab w:val="right" w:pos="9412"/>
      </w:tabs>
    </w:pPr>
  </w:style>
  <w:style w:type="character" w:styleId="a6">
    <w:name w:val="footnote reference"/>
    <w:semiHidden/>
    <w:rsid w:val="0013027C"/>
    <w:rPr>
      <w:rFonts w:ascii="Times New Roman" w:hAnsi="Times New Roman"/>
      <w:dstrike w:val="0"/>
      <w:sz w:val="24"/>
      <w:vertAlign w:val="superscript"/>
    </w:rPr>
  </w:style>
  <w:style w:type="paragraph" w:styleId="a7">
    <w:name w:val="header"/>
    <w:basedOn w:val="a1"/>
    <w:rsid w:val="0013027C"/>
    <w:pPr>
      <w:pBdr>
        <w:bottom w:val="single" w:sz="4" w:space="1" w:color="auto"/>
      </w:pBdr>
      <w:jc w:val="right"/>
    </w:pPr>
    <w:rPr>
      <w:i/>
    </w:rPr>
  </w:style>
  <w:style w:type="character" w:customStyle="1" w:styleId="20">
    <w:name w:val="Заголовок 2 Знак"/>
    <w:link w:val="2"/>
    <w:rsid w:val="00B609C9"/>
    <w:rPr>
      <w:b/>
      <w:caps/>
      <w:sz w:val="26"/>
      <w:lang w:val="ru-RU" w:eastAsia="ru-RU" w:bidi="ar-SA"/>
    </w:rPr>
  </w:style>
  <w:style w:type="character" w:styleId="a8">
    <w:name w:val="FollowedHyperlink"/>
    <w:rsid w:val="0013027C"/>
    <w:rPr>
      <w:rFonts w:ascii="Times New Roman" w:hAnsi="Times New Roman"/>
      <w:color w:val="800080"/>
      <w:sz w:val="24"/>
      <w:u w:val="single"/>
    </w:rPr>
  </w:style>
  <w:style w:type="character" w:styleId="a9">
    <w:name w:val="Hyperlink"/>
    <w:uiPriority w:val="99"/>
    <w:rsid w:val="0013027C"/>
    <w:rPr>
      <w:rFonts w:ascii="Times New Roman" w:hAnsi="Times New Roman"/>
      <w:color w:val="0000FF"/>
      <w:sz w:val="24"/>
      <w:u w:val="single"/>
    </w:rPr>
  </w:style>
  <w:style w:type="paragraph" w:customStyle="1" w:styleId="aa">
    <w:name w:val="Текст таблицы (лев.)"/>
    <w:basedOn w:val="a1"/>
    <w:link w:val="ab"/>
    <w:rsid w:val="0013027C"/>
    <w:pPr>
      <w:keepNext/>
      <w:spacing w:before="20"/>
    </w:pPr>
  </w:style>
  <w:style w:type="paragraph" w:styleId="10">
    <w:name w:val="toc 1"/>
    <w:basedOn w:val="a1"/>
    <w:next w:val="a1"/>
    <w:semiHidden/>
    <w:rsid w:val="0013027C"/>
    <w:pPr>
      <w:keepLines/>
      <w:tabs>
        <w:tab w:val="right" w:leader="dot" w:pos="9412"/>
      </w:tabs>
    </w:pPr>
    <w:rPr>
      <w:caps/>
      <w:sz w:val="26"/>
    </w:rPr>
  </w:style>
  <w:style w:type="paragraph" w:customStyle="1" w:styleId="Disclaimer">
    <w:name w:val="Disclaimer"/>
    <w:basedOn w:val="a1"/>
    <w:rsid w:val="0013027C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b/>
    </w:rPr>
  </w:style>
  <w:style w:type="paragraph" w:styleId="ac">
    <w:name w:val="caption"/>
    <w:basedOn w:val="a1"/>
    <w:next w:val="a1"/>
    <w:qFormat/>
    <w:rsid w:val="0013027C"/>
    <w:pPr>
      <w:keepNext/>
      <w:keepLines/>
      <w:spacing w:after="40"/>
    </w:pPr>
    <w:rPr>
      <w:b/>
      <w:bCs/>
    </w:rPr>
  </w:style>
  <w:style w:type="paragraph" w:styleId="a0">
    <w:name w:val="List Bullet"/>
    <w:basedOn w:val="a1"/>
    <w:rsid w:val="00AA40E5"/>
    <w:pPr>
      <w:numPr>
        <w:numId w:val="17"/>
      </w:numPr>
    </w:pPr>
    <w:rPr>
      <w:sz w:val="20"/>
    </w:rPr>
  </w:style>
  <w:style w:type="paragraph" w:customStyle="1" w:styleId="ad">
    <w:name w:val="Примечание"/>
    <w:basedOn w:val="a1"/>
    <w:next w:val="a1"/>
    <w:rsid w:val="0013027C"/>
    <w:pPr>
      <w:keepLines/>
      <w:tabs>
        <w:tab w:val="left" w:pos="992"/>
      </w:tabs>
      <w:spacing w:before="40"/>
    </w:pPr>
    <w:rPr>
      <w:sz w:val="20"/>
      <w:szCs w:val="24"/>
    </w:rPr>
  </w:style>
  <w:style w:type="paragraph" w:customStyle="1" w:styleId="ae">
    <w:name w:val="Источник"/>
    <w:basedOn w:val="a1"/>
    <w:next w:val="a1"/>
    <w:rsid w:val="0013027C"/>
    <w:pPr>
      <w:keepLines/>
      <w:spacing w:before="40"/>
    </w:pPr>
    <w:rPr>
      <w:i/>
      <w:iCs/>
      <w:sz w:val="20"/>
    </w:rPr>
  </w:style>
  <w:style w:type="paragraph" w:styleId="a">
    <w:name w:val="List Number"/>
    <w:basedOn w:val="a1"/>
    <w:rsid w:val="0013027C"/>
    <w:pPr>
      <w:numPr>
        <w:numId w:val="16"/>
      </w:numPr>
      <w:tabs>
        <w:tab w:val="clear" w:pos="360"/>
        <w:tab w:val="left" w:pos="357"/>
      </w:tabs>
      <w:ind w:left="0" w:firstLine="0"/>
    </w:pPr>
  </w:style>
  <w:style w:type="paragraph" w:customStyle="1" w:styleId="af">
    <w:name w:val="Шапка таблицы (лев.)"/>
    <w:basedOn w:val="a1"/>
    <w:next w:val="aa"/>
    <w:rsid w:val="0013027C"/>
    <w:pPr>
      <w:keepNext/>
      <w:keepLines/>
      <w:spacing w:before="60"/>
    </w:pPr>
    <w:rPr>
      <w:b/>
    </w:rPr>
  </w:style>
  <w:style w:type="paragraph" w:styleId="21">
    <w:name w:val="toc 2"/>
    <w:basedOn w:val="a1"/>
    <w:next w:val="a1"/>
    <w:semiHidden/>
    <w:rsid w:val="0013027C"/>
    <w:pPr>
      <w:keepLines/>
      <w:tabs>
        <w:tab w:val="right" w:leader="dot" w:pos="9412"/>
      </w:tabs>
      <w:spacing w:before="60"/>
      <w:ind w:left="284"/>
    </w:pPr>
    <w:rPr>
      <w:sz w:val="26"/>
    </w:rPr>
  </w:style>
  <w:style w:type="paragraph" w:styleId="31">
    <w:name w:val="toc 3"/>
    <w:basedOn w:val="a1"/>
    <w:next w:val="a1"/>
    <w:semiHidden/>
    <w:rsid w:val="0013027C"/>
    <w:pPr>
      <w:keepLines/>
      <w:tabs>
        <w:tab w:val="right" w:leader="dot" w:pos="9412"/>
      </w:tabs>
      <w:spacing w:before="40"/>
      <w:ind w:left="482"/>
    </w:pPr>
  </w:style>
  <w:style w:type="paragraph" w:styleId="40">
    <w:name w:val="toc 4"/>
    <w:basedOn w:val="a1"/>
    <w:next w:val="a1"/>
    <w:semiHidden/>
    <w:rsid w:val="0013027C"/>
    <w:pPr>
      <w:keepLines/>
      <w:tabs>
        <w:tab w:val="right" w:leader="dot" w:pos="9412"/>
      </w:tabs>
      <w:ind w:left="720"/>
    </w:pPr>
    <w:rPr>
      <w:i/>
    </w:rPr>
  </w:style>
  <w:style w:type="paragraph" w:customStyle="1" w:styleId="af0">
    <w:name w:val="Текст таблицы (прав.)"/>
    <w:basedOn w:val="aa"/>
    <w:rsid w:val="0013027C"/>
    <w:pPr>
      <w:jc w:val="right"/>
    </w:pPr>
  </w:style>
  <w:style w:type="paragraph" w:customStyle="1" w:styleId="af1">
    <w:name w:val="Шапка таблицы (прав.)"/>
    <w:basedOn w:val="af"/>
    <w:next w:val="af0"/>
    <w:rsid w:val="0013027C"/>
    <w:pPr>
      <w:jc w:val="right"/>
    </w:pPr>
  </w:style>
  <w:style w:type="paragraph" w:styleId="af2">
    <w:name w:val="Balloon Text"/>
    <w:basedOn w:val="a1"/>
    <w:semiHidden/>
    <w:rsid w:val="0087026D"/>
    <w:rPr>
      <w:rFonts w:ascii="Tahoma" w:hAnsi="Tahoma" w:cs="Tahoma"/>
      <w:sz w:val="16"/>
      <w:szCs w:val="16"/>
    </w:rPr>
  </w:style>
  <w:style w:type="character" w:customStyle="1" w:styleId="ab">
    <w:name w:val="Текст таблицы (лев.) Знак"/>
    <w:link w:val="aa"/>
    <w:rsid w:val="00EB7B16"/>
    <w:rPr>
      <w:sz w:val="22"/>
      <w:lang w:eastAsia="en-US"/>
    </w:rPr>
  </w:style>
  <w:style w:type="character" w:customStyle="1" w:styleId="30">
    <w:name w:val="Заголовок 3 Знак"/>
    <w:basedOn w:val="a2"/>
    <w:link w:val="3"/>
    <w:rsid w:val="002B0E7C"/>
    <w:rPr>
      <w:b/>
      <w:sz w:val="26"/>
    </w:rPr>
  </w:style>
  <w:style w:type="paragraph" w:styleId="af3">
    <w:name w:val="List Paragraph"/>
    <w:basedOn w:val="a1"/>
    <w:uiPriority w:val="34"/>
    <w:qFormat/>
    <w:rsid w:val="002B0E7C"/>
    <w:pPr>
      <w:ind w:left="720"/>
      <w:contextualSpacing/>
    </w:pPr>
  </w:style>
  <w:style w:type="table" w:styleId="af4">
    <w:name w:val="Table Grid"/>
    <w:basedOn w:val="a3"/>
    <w:uiPriority w:val="39"/>
    <w:rsid w:val="002B0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0E7C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Body Text"/>
    <w:basedOn w:val="a1"/>
    <w:link w:val="af6"/>
    <w:rsid w:val="005B5E7E"/>
    <w:pPr>
      <w:spacing w:after="200" w:line="240" w:lineRule="auto"/>
      <w:jc w:val="both"/>
    </w:pPr>
    <w:rPr>
      <w:rFonts w:ascii="Times New Roman" w:eastAsia="Times New Roman" w:hAnsi="Times New Roman" w:cs="Times New Roman"/>
      <w:sz w:val="18"/>
      <w:szCs w:val="24"/>
      <w:lang w:val="en-GB"/>
    </w:rPr>
  </w:style>
  <w:style w:type="character" w:customStyle="1" w:styleId="af6">
    <w:name w:val="Основной текст Знак"/>
    <w:basedOn w:val="a2"/>
    <w:link w:val="af5"/>
    <w:rsid w:val="005B5E7E"/>
    <w:rPr>
      <w:sz w:val="18"/>
      <w:szCs w:val="24"/>
      <w:lang w:val="en-GB" w:eastAsia="en-US"/>
    </w:rPr>
  </w:style>
  <w:style w:type="character" w:styleId="af7">
    <w:name w:val="annotation reference"/>
    <w:basedOn w:val="a2"/>
    <w:rsid w:val="00151290"/>
    <w:rPr>
      <w:sz w:val="16"/>
      <w:szCs w:val="16"/>
    </w:rPr>
  </w:style>
  <w:style w:type="paragraph" w:styleId="af8">
    <w:name w:val="annotation text"/>
    <w:basedOn w:val="a1"/>
    <w:link w:val="af9"/>
    <w:rsid w:val="0015129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151290"/>
    <w:rPr>
      <w:rFonts w:asciiTheme="minorHAnsi" w:eastAsiaTheme="minorHAnsi" w:hAnsiTheme="minorHAnsi" w:cstheme="minorBidi"/>
      <w:lang w:eastAsia="en-US"/>
    </w:rPr>
  </w:style>
  <w:style w:type="paragraph" w:styleId="afa">
    <w:name w:val="annotation subject"/>
    <w:basedOn w:val="af8"/>
    <w:next w:val="af8"/>
    <w:link w:val="afb"/>
    <w:rsid w:val="00151290"/>
    <w:rPr>
      <w:b/>
      <w:bCs/>
    </w:rPr>
  </w:style>
  <w:style w:type="character" w:customStyle="1" w:styleId="afb">
    <w:name w:val="Тема примечания Знак"/>
    <w:basedOn w:val="af9"/>
    <w:link w:val="afa"/>
    <w:rsid w:val="00151290"/>
    <w:rPr>
      <w:rFonts w:asciiTheme="minorHAnsi" w:eastAsiaTheme="minorHAnsi" w:hAnsiTheme="minorHAnsi" w:cstheme="minorBidi"/>
      <w:b/>
      <w:bCs/>
      <w:lang w:eastAsia="en-US"/>
    </w:rPr>
  </w:style>
  <w:style w:type="paragraph" w:styleId="afc">
    <w:name w:val="footnote text"/>
    <w:basedOn w:val="a1"/>
    <w:link w:val="afd"/>
    <w:rsid w:val="00EB1E6F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2"/>
    <w:link w:val="afc"/>
    <w:rsid w:val="00EB1E6F"/>
    <w:rPr>
      <w:rFonts w:asciiTheme="minorHAnsi" w:eastAsiaTheme="minorHAnsi" w:hAnsiTheme="minorHAnsi" w:cstheme="minorBidi"/>
      <w:lang w:eastAsia="en-US"/>
    </w:rPr>
  </w:style>
  <w:style w:type="character" w:styleId="afe">
    <w:name w:val="Emphasis"/>
    <w:basedOn w:val="a2"/>
    <w:uiPriority w:val="20"/>
    <w:qFormat/>
    <w:rsid w:val="00302B44"/>
    <w:rPr>
      <w:i/>
      <w:iCs/>
    </w:rPr>
  </w:style>
  <w:style w:type="paragraph" w:styleId="aff">
    <w:name w:val="Revision"/>
    <w:hidden/>
    <w:uiPriority w:val="99"/>
    <w:semiHidden/>
    <w:rsid w:val="00A2067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0D2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17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kbip.ru/disclosure-of-information/reporting-uk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fim.int\DFS\Common\office%20templates\&#1064;&#1072;&#1073;&#1083;&#1086;&#1085;%20&#1086;&#1092;&#1080;&#1094;&#1080;&#1072;&#1083;&#1100;&#1085;&#1086;&#1075;&#108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459C-C058-440D-9BE0-24AA0AAD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официального письма</Template>
  <TotalTime>39</TotalTime>
  <Pages>1</Pages>
  <Words>295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 Финанс Инвестиционный банк (ОАО)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Миловидова</dc:creator>
  <cp:keywords/>
  <cp:lastModifiedBy>Таир Мурзагалиев</cp:lastModifiedBy>
  <cp:revision>6</cp:revision>
  <cp:lastPrinted>2019-10-28T12:52:00Z</cp:lastPrinted>
  <dcterms:created xsi:type="dcterms:W3CDTF">2022-03-16T12:30:00Z</dcterms:created>
  <dcterms:modified xsi:type="dcterms:W3CDTF">2022-03-29T15:17:00Z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